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</w:rPr>
        <w:t xml:space="preserve">Genesis chapters 26&amp;27</w:t>
      </w:r>
    </w:p>
    <w:p>
      <w:pPr/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 From vs. 1-6, write out God’s instructions and resulting blessings to Issac.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Challenge:  where do you find these same promises made to Abraham? Write down the scriptures.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Looking at vs. 7-11, recount how the former sins of the father are repeated in the son.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How could Abraham have helped his son to avoid that sin?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What can you do to help your children avoid the sins that you have committed?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How does vs. 12, prove God’s faithfulness?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What conflict followed the blessing?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 How was the conflict resolved?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What wonderful compliment did Issac receive in vs. 28?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Would your family or others say the same thing of you?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Genesis 27</w:t>
      </w:r>
    </w:p>
    <w:p>
      <w:pPr/>
      <w:r>
        <w:rPr>
          <w:rFonts w:ascii="Times" w:hAnsi="Times" w:cs="Times"/>
          <w:sz w:val="24"/>
          <w:sz-cs w:val="24"/>
        </w:rPr>
        <w:t xml:space="preserve">1.  What did Issac ask Esau to do from vs. 1-5?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Challenge:  why was that against God’s will? Use prior scriptures.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What did Rebekah tell Jacob to do?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Why was this also wrong?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Can you think of a time when you used deceit to obtain what you wanted? Share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How does lying and including God in it make the situation worse from vs. 20.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Using vs. 26-29, give the basic points of the blessings regarding land, nations, and family.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In your opinion was Esau’s tears of regret or repentance?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How do vs. 41-46, show the high cost of deception?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